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7807" w:rsidRPr="00D97807" w:rsidRDefault="00D97807" w:rsidP="00D97807">
      <w:pPr>
        <w:spacing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D97807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9498" w:type="dxa"/>
        <w:tblInd w:w="-570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D97807" w:rsidRPr="00D97807" w:rsidTr="00D97807">
        <w:tc>
          <w:tcPr>
            <w:tcW w:w="326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7807" w:rsidRPr="00D97807" w:rsidRDefault="00D97807" w:rsidP="00D97807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7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623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7807" w:rsidRPr="00D97807" w:rsidRDefault="00D97807" w:rsidP="00D97807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 года</w:t>
            </w:r>
          </w:p>
        </w:tc>
      </w:tr>
      <w:tr w:rsidR="00D97807" w:rsidRPr="00D97807" w:rsidTr="00D97807">
        <w:tc>
          <w:tcPr>
            <w:tcW w:w="326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7807" w:rsidRPr="00D97807" w:rsidRDefault="00D97807" w:rsidP="00D97807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7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623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7807" w:rsidRPr="00D97807" w:rsidRDefault="00D97807" w:rsidP="00D97807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и 9 апреля 2025 года</w:t>
            </w:r>
          </w:p>
        </w:tc>
      </w:tr>
    </w:tbl>
    <w:p w:rsidR="00D97807" w:rsidRDefault="00D97807" w:rsidP="00D97807">
      <w:pPr>
        <w:pStyle w:val="a3"/>
        <w:shd w:val="clear" w:color="auto" w:fill="FFFFFF"/>
        <w:spacing w:before="0" w:beforeAutospacing="0" w:after="420" w:afterAutospacing="0" w:line="360" w:lineRule="atLeast"/>
        <w:contextualSpacing/>
        <w:rPr>
          <w:rStyle w:val="a4"/>
          <w:i w:val="0"/>
          <w:iCs w:val="0"/>
          <w:color w:val="1A1A1A"/>
          <w:sz w:val="23"/>
          <w:szCs w:val="23"/>
        </w:rPr>
      </w:pPr>
    </w:p>
    <w:p w:rsidR="00D97807" w:rsidRPr="00D97807" w:rsidRDefault="00D97807" w:rsidP="00D97807">
      <w:pPr>
        <w:pStyle w:val="a3"/>
        <w:shd w:val="clear" w:color="auto" w:fill="FFFFFF"/>
        <w:spacing w:before="0" w:beforeAutospacing="0" w:after="420" w:afterAutospacing="0" w:line="360" w:lineRule="atLeast"/>
        <w:contextualSpacing/>
        <w:jc w:val="both"/>
        <w:rPr>
          <w:i/>
          <w:iCs/>
          <w:color w:val="1A1A1A"/>
          <w:sz w:val="23"/>
          <w:szCs w:val="23"/>
        </w:rPr>
      </w:pPr>
      <w:r w:rsidRPr="00D97807">
        <w:rPr>
          <w:rStyle w:val="a4"/>
          <w:i w:val="0"/>
          <w:iCs w:val="0"/>
          <w:color w:val="1A1A1A"/>
          <w:sz w:val="23"/>
          <w:szCs w:val="23"/>
        </w:rPr>
        <w:t>Итоговое сочинение (изложение) проводится в первую среду декабря последнего года обучения.</w:t>
      </w:r>
    </w:p>
    <w:p w:rsidR="00D97807" w:rsidRDefault="00D97807" w:rsidP="00D97807">
      <w:pPr>
        <w:pStyle w:val="a3"/>
        <w:shd w:val="clear" w:color="auto" w:fill="FFFFFF"/>
        <w:spacing w:before="0" w:beforeAutospacing="0" w:after="420" w:afterAutospacing="0" w:line="360" w:lineRule="atLeast"/>
        <w:contextualSpacing/>
        <w:jc w:val="both"/>
        <w:rPr>
          <w:rStyle w:val="a4"/>
          <w:i w:val="0"/>
          <w:iCs w:val="0"/>
          <w:color w:val="1A1A1A"/>
          <w:sz w:val="23"/>
          <w:szCs w:val="23"/>
        </w:rPr>
      </w:pPr>
    </w:p>
    <w:p w:rsidR="00D97807" w:rsidRPr="00D97807" w:rsidRDefault="00D97807" w:rsidP="00D97807">
      <w:pPr>
        <w:pStyle w:val="a3"/>
        <w:shd w:val="clear" w:color="auto" w:fill="FFFFFF"/>
        <w:spacing w:before="0" w:beforeAutospacing="0" w:after="420" w:afterAutospacing="0" w:line="360" w:lineRule="atLeast"/>
        <w:contextualSpacing/>
        <w:jc w:val="both"/>
        <w:rPr>
          <w:i/>
          <w:iCs/>
          <w:color w:val="1A1A1A"/>
          <w:sz w:val="23"/>
          <w:szCs w:val="23"/>
        </w:rPr>
      </w:pPr>
      <w:r w:rsidRPr="00D97807">
        <w:rPr>
          <w:rStyle w:val="a4"/>
          <w:i w:val="0"/>
          <w:iCs w:val="0"/>
          <w:color w:val="1A1A1A"/>
          <w:sz w:val="23"/>
          <w:szCs w:val="23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D97807" w:rsidRDefault="00D97807" w:rsidP="00D97807">
      <w:pPr>
        <w:pStyle w:val="a3"/>
        <w:shd w:val="clear" w:color="auto" w:fill="FFFFFF"/>
        <w:spacing w:before="0" w:beforeAutospacing="0" w:after="420" w:afterAutospacing="0" w:line="360" w:lineRule="atLeast"/>
        <w:contextualSpacing/>
        <w:jc w:val="both"/>
        <w:rPr>
          <w:rStyle w:val="a4"/>
          <w:i w:val="0"/>
          <w:iCs w:val="0"/>
          <w:color w:val="1A1A1A"/>
          <w:sz w:val="23"/>
          <w:szCs w:val="23"/>
        </w:rPr>
      </w:pPr>
    </w:p>
    <w:p w:rsidR="00D97807" w:rsidRPr="00D97807" w:rsidRDefault="00D97807" w:rsidP="00D97807">
      <w:pPr>
        <w:pStyle w:val="a3"/>
        <w:shd w:val="clear" w:color="auto" w:fill="FFFFFF"/>
        <w:spacing w:before="0" w:beforeAutospacing="0" w:after="420" w:afterAutospacing="0" w:line="360" w:lineRule="atLeast"/>
        <w:contextualSpacing/>
        <w:jc w:val="both"/>
        <w:rPr>
          <w:i/>
          <w:iCs/>
          <w:color w:val="1A1A1A"/>
          <w:sz w:val="23"/>
          <w:szCs w:val="23"/>
        </w:rPr>
      </w:pPr>
      <w:r w:rsidRPr="00D97807">
        <w:rPr>
          <w:rStyle w:val="a4"/>
          <w:i w:val="0"/>
          <w:iCs w:val="0"/>
          <w:color w:val="1A1A1A"/>
          <w:sz w:val="23"/>
          <w:szCs w:val="23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D97807" w:rsidRPr="00D97807" w:rsidRDefault="00D97807" w:rsidP="00D97807">
      <w:pPr>
        <w:pStyle w:val="a3"/>
        <w:shd w:val="clear" w:color="auto" w:fill="FFFFFF"/>
        <w:spacing w:before="0" w:beforeAutospacing="0" w:after="420" w:afterAutospacing="0" w:line="360" w:lineRule="atLeast"/>
        <w:contextualSpacing/>
        <w:jc w:val="both"/>
        <w:rPr>
          <w:i/>
          <w:iCs/>
          <w:color w:val="1A1A1A"/>
          <w:sz w:val="23"/>
          <w:szCs w:val="23"/>
        </w:rPr>
      </w:pPr>
      <w:r w:rsidRPr="00D97807">
        <w:rPr>
          <w:rStyle w:val="a4"/>
          <w:i w:val="0"/>
          <w:iCs w:val="0"/>
          <w:color w:val="1A1A1A"/>
          <w:sz w:val="23"/>
          <w:szCs w:val="23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  <w:bookmarkStart w:id="0" w:name="_GoBack"/>
      <w:bookmarkEnd w:id="0"/>
    </w:p>
    <w:p w:rsidR="00D97807" w:rsidRPr="00D97807" w:rsidRDefault="00D97807" w:rsidP="00D97807">
      <w:pPr>
        <w:pStyle w:val="a3"/>
        <w:shd w:val="clear" w:color="auto" w:fill="FFFFFF"/>
        <w:spacing w:before="0" w:beforeAutospacing="0" w:after="420" w:afterAutospacing="0" w:line="360" w:lineRule="atLeast"/>
        <w:contextualSpacing/>
        <w:jc w:val="both"/>
        <w:rPr>
          <w:i/>
          <w:iCs/>
          <w:color w:val="1A1A1A"/>
          <w:sz w:val="23"/>
          <w:szCs w:val="23"/>
        </w:rPr>
      </w:pPr>
      <w:r w:rsidRPr="00D97807">
        <w:rPr>
          <w:rStyle w:val="a4"/>
          <w:i w:val="0"/>
          <w:iCs w:val="0"/>
          <w:color w:val="1A1A1A"/>
          <w:sz w:val="23"/>
          <w:szCs w:val="23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D97807" w:rsidRPr="00D97807" w:rsidRDefault="00D97807" w:rsidP="00D97807">
      <w:pPr>
        <w:pStyle w:val="a3"/>
        <w:shd w:val="clear" w:color="auto" w:fill="FFFFFF"/>
        <w:spacing w:before="0" w:beforeAutospacing="0" w:after="420" w:afterAutospacing="0" w:line="360" w:lineRule="atLeast"/>
        <w:contextualSpacing/>
        <w:jc w:val="both"/>
        <w:rPr>
          <w:i/>
          <w:iCs/>
          <w:color w:val="1A1A1A"/>
          <w:sz w:val="23"/>
          <w:szCs w:val="23"/>
        </w:rPr>
      </w:pPr>
      <w:r w:rsidRPr="00D97807">
        <w:rPr>
          <w:rStyle w:val="a4"/>
          <w:i w:val="0"/>
          <w:iCs w:val="0"/>
          <w:color w:val="1A1A1A"/>
          <w:sz w:val="23"/>
          <w:szCs w:val="23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A6483" w:rsidRDefault="003A6483"/>
    <w:sectPr w:rsidR="003A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07"/>
    <w:rsid w:val="003A6483"/>
    <w:rsid w:val="0096004E"/>
    <w:rsid w:val="00D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D251"/>
  <w15:chartTrackingRefBased/>
  <w15:docId w15:val="{F48B6F15-8170-4C20-8F64-826A1C88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7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780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7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7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97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92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5330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Роман Сергеевич</dc:creator>
  <cp:keywords/>
  <dc:description/>
  <cp:lastModifiedBy>Мещеряков Роман Сергеевич</cp:lastModifiedBy>
  <cp:revision>1</cp:revision>
  <dcterms:created xsi:type="dcterms:W3CDTF">2025-04-28T19:10:00Z</dcterms:created>
  <dcterms:modified xsi:type="dcterms:W3CDTF">2025-04-28T20:38:00Z</dcterms:modified>
</cp:coreProperties>
</file>